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475F88" w:rsidRDefault="00A34D73" w:rsidP="00475F88">
      <w:pPr>
        <w:jc w:val="center"/>
        <w:rPr>
          <w:b/>
        </w:rPr>
      </w:pPr>
      <w:r>
        <w:rPr>
          <w:b/>
        </w:rPr>
        <w:t>UCHWAŁA Nr 35</w:t>
      </w:r>
      <w:r w:rsidR="00475F88" w:rsidRPr="00475F88">
        <w:rPr>
          <w:b/>
        </w:rPr>
        <w:t>/16</w:t>
      </w:r>
    </w:p>
    <w:p w:rsidR="00475F88" w:rsidRPr="00475F88" w:rsidRDefault="00475F88" w:rsidP="00475F88">
      <w:pPr>
        <w:jc w:val="center"/>
        <w:rPr>
          <w:b/>
        </w:rPr>
      </w:pPr>
      <w:r w:rsidRPr="00475F88">
        <w:rPr>
          <w:b/>
        </w:rPr>
        <w:t>RA</w:t>
      </w:r>
      <w:r w:rsidR="001E3876">
        <w:rPr>
          <w:b/>
        </w:rPr>
        <w:t>D</w:t>
      </w:r>
      <w:r w:rsidRPr="00475F88">
        <w:rPr>
          <w:b/>
        </w:rPr>
        <w:t xml:space="preserve">Y OSIEDLA KRZEKOWO – BEZRZECZE </w:t>
      </w:r>
    </w:p>
    <w:p w:rsidR="00475F88" w:rsidRDefault="00475F88" w:rsidP="00475F88">
      <w:pPr>
        <w:jc w:val="center"/>
        <w:rPr>
          <w:b/>
        </w:rPr>
      </w:pPr>
      <w:r w:rsidRPr="00475F88">
        <w:rPr>
          <w:b/>
        </w:rPr>
        <w:t>z dnia 09.05.2016 r.</w:t>
      </w:r>
    </w:p>
    <w:p w:rsidR="00475F88" w:rsidRDefault="00475F88" w:rsidP="00475F88">
      <w:pPr>
        <w:jc w:val="center"/>
        <w:rPr>
          <w:b/>
        </w:rPr>
      </w:pPr>
    </w:p>
    <w:p w:rsidR="00475F88" w:rsidRPr="00C30310" w:rsidRDefault="00475F88" w:rsidP="00475F88">
      <w:r>
        <w:rPr>
          <w:b/>
        </w:rPr>
        <w:t xml:space="preserve">W sprawie: </w:t>
      </w:r>
      <w:r w:rsidR="00A34D73">
        <w:t>wydatków na bieżące sprawy.</w:t>
      </w:r>
    </w:p>
    <w:p w:rsidR="00475F88" w:rsidRDefault="00475F88" w:rsidP="00475F88">
      <w:pPr>
        <w:rPr>
          <w:b/>
        </w:rPr>
      </w:pPr>
      <w:r>
        <w:t xml:space="preserve">Na podstawie </w:t>
      </w:r>
      <w:r>
        <w:rPr>
          <w:b/>
        </w:rPr>
        <w:t>§</w:t>
      </w:r>
      <w:r w:rsidR="00A34D73">
        <w:rPr>
          <w:b/>
        </w:rPr>
        <w:t>34</w:t>
      </w:r>
      <w:r>
        <w:rPr>
          <w:b/>
        </w:rPr>
        <w:t xml:space="preserve"> ust. </w:t>
      </w:r>
      <w:r w:rsidR="00A34D73">
        <w:rPr>
          <w:b/>
        </w:rPr>
        <w:t>1</w:t>
      </w:r>
      <w:r>
        <w:t xml:space="preserve"> Statutu Osiedla (Załącznik do uchwały Nr XLIV/13/10/14 Rady Miasta Szczecin z dnia 08 września 2014r. w sprawie Statutu Osiedla Miejskiego Krzekowo – Bezrzecze – tj. Dz. Urz. Woj. Zachodniopomorskiego z 2014r. poz. 379) </w:t>
      </w:r>
      <w:r>
        <w:rPr>
          <w:b/>
        </w:rPr>
        <w:t>Rada Osiedla Krzekowo – Bezrzecze uchwala, co następuje:</w:t>
      </w:r>
    </w:p>
    <w:p w:rsidR="00475F88" w:rsidRDefault="00475F88" w:rsidP="00475F88">
      <w:pPr>
        <w:jc w:val="center"/>
        <w:rPr>
          <w:b/>
        </w:rPr>
      </w:pPr>
      <w:r>
        <w:rPr>
          <w:b/>
        </w:rPr>
        <w:t>§ 1</w:t>
      </w:r>
    </w:p>
    <w:p w:rsidR="00475F88" w:rsidRDefault="00A34D73" w:rsidP="00475F88">
      <w:r>
        <w:t>Rada Osiedla przeznaczyła 200 zł na zakup środków niezbędnych do funkcjonowania Rady Osiedla (kwiaty złożone pod obeliskiem Generała Sosabowskiego, pieczątka, woda mineralna)</w:t>
      </w:r>
    </w:p>
    <w:p w:rsidR="00475F88" w:rsidRDefault="00475F88" w:rsidP="00475F88">
      <w:r>
        <w:t>Członkowie Rady głosowali „za”. Nikt nie głosował „przeciw”. Nikt się nie wstrzymał. Uchwała została podjęta jednomyślnie.</w:t>
      </w:r>
    </w:p>
    <w:p w:rsidR="00475F88" w:rsidRDefault="00475F88" w:rsidP="00475F88">
      <w:pPr>
        <w:jc w:val="center"/>
        <w:rPr>
          <w:b/>
        </w:rPr>
      </w:pPr>
      <w:r>
        <w:rPr>
          <w:b/>
        </w:rPr>
        <w:t>§ 2</w:t>
      </w:r>
    </w:p>
    <w:p w:rsidR="00475F88" w:rsidRDefault="00475F88" w:rsidP="00475F88">
      <w:r>
        <w:t>Uchwała wchodzi w życie z dniem podjęcia.</w:t>
      </w:r>
    </w:p>
    <w:p w:rsidR="00475F88" w:rsidRDefault="00475F88" w:rsidP="00475F88">
      <w:pPr>
        <w:jc w:val="center"/>
        <w:rPr>
          <w:b/>
        </w:rPr>
      </w:pPr>
      <w:r>
        <w:rPr>
          <w:b/>
        </w:rPr>
        <w:t>§ 3</w:t>
      </w:r>
    </w:p>
    <w:p w:rsidR="00475F88" w:rsidRDefault="00475F88" w:rsidP="00475F88">
      <w:r>
        <w:t>Wykonanie uchwały powierza się Zarządowi Rady.</w:t>
      </w:r>
    </w:p>
    <w:p w:rsidR="00C30310" w:rsidRDefault="00C30310" w:rsidP="00C30310">
      <w:pPr>
        <w:rPr>
          <w:b/>
        </w:rPr>
      </w:pPr>
    </w:p>
    <w:p w:rsidR="00C30310" w:rsidRDefault="00C30310" w:rsidP="00C30310">
      <w:r>
        <w:rPr>
          <w:b/>
        </w:rPr>
        <w:t>Uzasadnienie:</w:t>
      </w:r>
    </w:p>
    <w:p w:rsidR="00C30310" w:rsidRPr="00C30310" w:rsidRDefault="00A34D73" w:rsidP="00C30310">
      <w:r>
        <w:t>Zakup środków niezbędnych do funkcjonowania Rady Osiedla.</w:t>
      </w:r>
    </w:p>
    <w:sectPr w:rsidR="00C30310" w:rsidRPr="00C30310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1B2E2B"/>
    <w:rsid w:val="001E3876"/>
    <w:rsid w:val="00475F88"/>
    <w:rsid w:val="00A34D73"/>
    <w:rsid w:val="00C30310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2016-05-11T07:48:00Z</cp:lastPrinted>
  <dcterms:created xsi:type="dcterms:W3CDTF">2016-05-11T07:55:00Z</dcterms:created>
  <dcterms:modified xsi:type="dcterms:W3CDTF">2016-05-11T07:55:00Z</dcterms:modified>
</cp:coreProperties>
</file>